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9B" w:rsidRPr="00E46A9B" w:rsidRDefault="00E46A9B" w:rsidP="00E46A9B">
      <w:pPr>
        <w:tabs>
          <w:tab w:val="left" w:pos="0"/>
        </w:tabs>
        <w:ind w:left="-810" w:firstLine="810"/>
        <w:rPr>
          <w:rFonts w:ascii="Times New Roman" w:hAnsi="Times New Roman"/>
        </w:rPr>
      </w:pPr>
      <w:bookmarkStart w:id="0" w:name="_GoBack"/>
      <w:bookmarkEnd w:id="0"/>
      <w:r w:rsidRPr="00E46A9B">
        <w:rPr>
          <w:rFonts w:ascii="Times New Roman" w:hAnsi="Times New Roman"/>
          <w:b/>
        </w:rPr>
        <w:t>Constitutional Amendment Consensus Questions</w:t>
      </w:r>
    </w:p>
    <w:p w:rsidR="00E46A9B" w:rsidRPr="00E46A9B" w:rsidRDefault="00E46A9B" w:rsidP="00E46A9B">
      <w:pPr>
        <w:rPr>
          <w:rFonts w:ascii="Times New Roman" w:hAnsi="Times New Roman"/>
          <w:sz w:val="20"/>
          <w:szCs w:val="20"/>
        </w:rPr>
      </w:pPr>
    </w:p>
    <w:p w:rsidR="00E46A9B" w:rsidRPr="00E46A9B" w:rsidRDefault="00E46A9B" w:rsidP="00E46A9B">
      <w:pPr>
        <w:rPr>
          <w:rFonts w:ascii="Times New Roman" w:hAnsi="Times New Roman"/>
          <w:sz w:val="20"/>
          <w:szCs w:val="20"/>
        </w:rPr>
      </w:pPr>
      <w:r w:rsidRPr="00E46A9B">
        <w:rPr>
          <w:rFonts w:ascii="Times New Roman" w:hAnsi="Times New Roman"/>
          <w:sz w:val="20"/>
          <w:szCs w:val="20"/>
        </w:rPr>
        <w:t>This study is in three parts.  The questions in Part I are to develop guidelines for evaluating constitutional amendment proposals.  Part II asks about aspects of an Article V Constitutional Convention that may be important in conducting such a convention.  Part III asks two overall balancing questions between process and positions.</w:t>
      </w:r>
    </w:p>
    <w:p w:rsidR="00E46A9B" w:rsidRPr="00E46A9B" w:rsidRDefault="00E46A9B" w:rsidP="00E46A9B">
      <w:pPr>
        <w:widowControl w:val="0"/>
        <w:autoSpaceDE w:val="0"/>
        <w:autoSpaceDN w:val="0"/>
        <w:adjustRightInd w:val="0"/>
        <w:rPr>
          <w:rFonts w:ascii="Times New Roman" w:hAnsi="Times New Roman"/>
          <w:sz w:val="20"/>
          <w:szCs w:val="20"/>
        </w:rPr>
      </w:pPr>
    </w:p>
    <w:p w:rsidR="00E46A9B" w:rsidRPr="00E46A9B" w:rsidRDefault="00E46A9B" w:rsidP="00E46A9B">
      <w:pPr>
        <w:widowControl w:val="0"/>
        <w:autoSpaceDE w:val="0"/>
        <w:autoSpaceDN w:val="0"/>
        <w:adjustRightInd w:val="0"/>
        <w:rPr>
          <w:rFonts w:ascii="Times New Roman" w:hAnsi="Times New Roman"/>
          <w:sz w:val="20"/>
          <w:szCs w:val="20"/>
        </w:rPr>
      </w:pPr>
      <w:r w:rsidRPr="00E46A9B">
        <w:rPr>
          <w:rFonts w:ascii="Times New Roman" w:hAnsi="Times New Roman"/>
          <w:sz w:val="20"/>
          <w:szCs w:val="20"/>
        </w:rPr>
        <w:t>Answer each question, regardless of your answers to other questions.</w:t>
      </w:r>
    </w:p>
    <w:p w:rsidR="00E46A9B" w:rsidRPr="00E46A9B" w:rsidRDefault="00E46A9B" w:rsidP="00E46A9B">
      <w:pPr>
        <w:widowControl w:val="0"/>
        <w:autoSpaceDE w:val="0"/>
        <w:autoSpaceDN w:val="0"/>
        <w:adjustRightInd w:val="0"/>
        <w:rPr>
          <w:rFonts w:ascii="Times New Roman" w:hAnsi="Times New Roman"/>
          <w:sz w:val="20"/>
          <w:szCs w:val="20"/>
        </w:rPr>
      </w:pP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Part I - Considerations for Evaluating Constitutional Amendment Proposals</w:t>
      </w:r>
    </w:p>
    <w:p w:rsidR="00E46A9B" w:rsidRPr="00E46A9B" w:rsidRDefault="00E46A9B" w:rsidP="00E46A9B">
      <w:pPr>
        <w:rPr>
          <w:rFonts w:ascii="Times New Roman" w:hAnsi="Times New Roman"/>
          <w:b/>
          <w:sz w:val="20"/>
          <w:szCs w:val="20"/>
        </w:rPr>
      </w:pP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1.  Which of these should be a consideration in identifying an appropriate and well-crafted amendment?</w:t>
      </w:r>
    </w:p>
    <w:p w:rsidR="00E46A9B" w:rsidRPr="00E46A9B" w:rsidRDefault="00E46A9B" w:rsidP="00E46A9B">
      <w:pPr>
        <w:rPr>
          <w:rFonts w:ascii="Times New Roman" w:hAnsi="Times New Roman"/>
          <w:b/>
          <w:sz w:val="20"/>
          <w:szCs w:val="20"/>
        </w:rPr>
      </w:pPr>
    </w:p>
    <w:p w:rsidR="00E46A9B" w:rsidRPr="00E46A9B" w:rsidRDefault="00E46A9B" w:rsidP="00E46A9B">
      <w:pPr>
        <w:ind w:left="360"/>
        <w:rPr>
          <w:rFonts w:ascii="Times New Roman" w:hAnsi="Times New Roman"/>
          <w:sz w:val="20"/>
          <w:szCs w:val="20"/>
        </w:rPr>
      </w:pPr>
      <w:r w:rsidRPr="00E46A9B">
        <w:rPr>
          <w:rFonts w:ascii="Times New Roman" w:hAnsi="Times New Roman"/>
          <w:sz w:val="20"/>
          <w:szCs w:val="20"/>
        </w:rPr>
        <w:t>a) Whether the public policy objective addresses matters of such acute and abiding importance that the fundamental charter of our nation must be changed.</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PRO</w:t>
      </w:r>
      <w:r w:rsidRPr="00E46A9B">
        <w:rPr>
          <w:rFonts w:ascii="Times New Roman" w:hAnsi="Times New Roman"/>
          <w:b/>
          <w:i/>
          <w:sz w:val="20"/>
          <w:szCs w:val="20"/>
        </w:rPr>
        <w:t xml:space="preserve">: </w:t>
      </w:r>
      <w:r w:rsidRPr="00E46A9B">
        <w:rPr>
          <w:rFonts w:ascii="Times New Roman" w:hAnsi="Times New Roman"/>
          <w:i/>
          <w:sz w:val="20"/>
          <w:szCs w:val="20"/>
        </w:rPr>
        <w:t>Amendments are changes to a document that provides stability to our system and should be undertaken to address extreme problems or long-term needs.</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When public sentiment is overwhelmingly in favor of change, restraint based on veneration of the document is misplaced.</w:t>
      </w:r>
      <w:r w:rsidRPr="00E46A9B">
        <w:rPr>
          <w:rFonts w:ascii="Times New Roman" w:hAnsi="Times New Roman"/>
          <w:sz w:val="20"/>
          <w:szCs w:val="20"/>
        </w:rPr>
        <w:t xml:space="preserve"> </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ab/>
      </w:r>
      <w:r w:rsidRPr="00E46A9B">
        <w:rPr>
          <w:rFonts w:ascii="Times New Roman" w:hAnsi="Times New Roman"/>
          <w:b/>
          <w:sz w:val="20"/>
          <w:szCs w:val="20"/>
        </w:rPr>
        <w:tab/>
      </w:r>
    </w:p>
    <w:p w:rsidR="00E46A9B" w:rsidRPr="00E46A9B" w:rsidRDefault="00E46A9B" w:rsidP="00E46A9B">
      <w:pPr>
        <w:ind w:firstLine="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Should</w:t>
      </w:r>
      <w:r w:rsidRPr="00E46A9B">
        <w:rPr>
          <w:rFonts w:ascii="Times New Roman" w:hAnsi="Times New Roman"/>
          <w:b/>
          <w:sz w:val="20"/>
          <w:szCs w:val="20"/>
        </w:rPr>
        <w:tab/>
      </w:r>
      <w:r w:rsidRPr="00E46A9B">
        <w:rPr>
          <w:rFonts w:ascii="Times New Roman" w:hAnsi="Times New Roman"/>
          <w:b/>
          <w:sz w:val="20"/>
          <w:szCs w:val="20"/>
        </w:rPr>
        <w:sym w:font="Symbol" w:char="F080"/>
      </w:r>
      <w:r w:rsidRPr="00E46A9B">
        <w:rPr>
          <w:rFonts w:ascii="Times New Roman" w:hAnsi="Times New Roman"/>
          <w:b/>
          <w:sz w:val="20"/>
          <w:szCs w:val="20"/>
        </w:rPr>
        <w:t xml:space="preserve">  Should not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360"/>
        <w:rPr>
          <w:rFonts w:ascii="Times New Roman" w:hAnsi="Times New Roman"/>
          <w:sz w:val="20"/>
          <w:szCs w:val="20"/>
        </w:rPr>
      </w:pPr>
    </w:p>
    <w:p w:rsidR="00E46A9B" w:rsidRPr="00E46A9B" w:rsidRDefault="00E46A9B" w:rsidP="00E46A9B">
      <w:pPr>
        <w:ind w:left="360"/>
        <w:rPr>
          <w:rFonts w:ascii="Times New Roman" w:hAnsi="Times New Roman"/>
          <w:b/>
          <w:sz w:val="20"/>
          <w:szCs w:val="20"/>
        </w:rPr>
      </w:pPr>
      <w:r w:rsidRPr="00E46A9B">
        <w:rPr>
          <w:rFonts w:ascii="Times New Roman" w:hAnsi="Times New Roman"/>
          <w:sz w:val="20"/>
          <w:szCs w:val="20"/>
        </w:rPr>
        <w:t>b) Whether the amendment as written would be effective in achieving its policy objective.</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PRO:</w:t>
      </w:r>
      <w:r w:rsidRPr="00E46A9B">
        <w:rPr>
          <w:rFonts w:ascii="Times New Roman" w:hAnsi="Times New Roman"/>
          <w:sz w:val="20"/>
          <w:szCs w:val="20"/>
        </w:rPr>
        <w:t xml:space="preserve"> </w:t>
      </w:r>
      <w:r w:rsidRPr="00E46A9B">
        <w:rPr>
          <w:rFonts w:ascii="Times New Roman" w:hAnsi="Times New Roman"/>
          <w:i/>
          <w:sz w:val="20"/>
          <w:szCs w:val="20"/>
        </w:rPr>
        <w:t>Amendments that may be unenforceable, miss the objective or have unintended consequences will not work to achieve the policy objective.</w:t>
      </w: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It’s all right to deliberately put something in the Constitution that will need to be interpreted by courts and legislatures over time.</w:t>
      </w:r>
    </w:p>
    <w:p w:rsidR="00E46A9B" w:rsidRPr="00E46A9B" w:rsidRDefault="00E46A9B" w:rsidP="00E46A9B">
      <w:pPr>
        <w:ind w:left="720"/>
        <w:rPr>
          <w:rFonts w:ascii="Times New Roman" w:hAnsi="Times New Roman"/>
          <w:sz w:val="20"/>
          <w:szCs w:val="20"/>
        </w:rPr>
      </w:pPr>
    </w:p>
    <w:p w:rsidR="00E46A9B" w:rsidRPr="00E46A9B" w:rsidRDefault="00E46A9B" w:rsidP="00E46A9B">
      <w:pPr>
        <w:ind w:firstLine="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Should</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Should not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360"/>
        <w:rPr>
          <w:rFonts w:ascii="Times New Roman" w:hAnsi="Times New Roman"/>
          <w:sz w:val="20"/>
          <w:szCs w:val="20"/>
        </w:rPr>
      </w:pPr>
    </w:p>
    <w:p w:rsidR="00E46A9B" w:rsidRPr="00E46A9B" w:rsidRDefault="00E46A9B" w:rsidP="00E46A9B">
      <w:pPr>
        <w:ind w:left="360"/>
        <w:rPr>
          <w:rFonts w:ascii="Times New Roman" w:hAnsi="Times New Roman"/>
          <w:sz w:val="20"/>
          <w:szCs w:val="20"/>
        </w:rPr>
      </w:pPr>
      <w:r w:rsidRPr="00E46A9B">
        <w:rPr>
          <w:rFonts w:ascii="Times New Roman" w:hAnsi="Times New Roman"/>
          <w:sz w:val="20"/>
          <w:szCs w:val="20"/>
        </w:rPr>
        <w:t xml:space="preserve">   c) Whether the amendment would either make our political system more democratic or protect individual rights.</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Most amendments have sought to make our system more democratic by extending voting rights, for example, or to protect the rights of minorities from powerful interests</w:t>
      </w:r>
      <w:r w:rsidRPr="00E46A9B">
        <w:rPr>
          <w:rFonts w:ascii="Times New Roman" w:hAnsi="Times New Roman"/>
          <w:sz w:val="20"/>
          <w:szCs w:val="20"/>
        </w:rPr>
        <w:t>.</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What has been typical in the past is not a good measure of what’s appropriate or necessary today or in the future, especially since there have been relatively few amendments.</w:t>
      </w:r>
      <w:r w:rsidRPr="00E46A9B">
        <w:rPr>
          <w:rFonts w:ascii="Times New Roman" w:hAnsi="Times New Roman"/>
          <w:b/>
          <w:i/>
          <w:sz w:val="20"/>
          <w:szCs w:val="20"/>
        </w:rPr>
        <w:t xml:space="preserve">   </w:t>
      </w:r>
    </w:p>
    <w:p w:rsidR="00E46A9B" w:rsidRPr="00E46A9B" w:rsidRDefault="00E46A9B" w:rsidP="00E46A9B">
      <w:pPr>
        <w:ind w:left="720"/>
        <w:rPr>
          <w:rFonts w:ascii="Times New Roman" w:hAnsi="Times New Roman"/>
          <w:b/>
          <w:sz w:val="20"/>
          <w:szCs w:val="20"/>
        </w:rPr>
      </w:pPr>
      <w:r w:rsidRPr="00E46A9B">
        <w:rPr>
          <w:rFonts w:ascii="Times New Roman" w:hAnsi="Times New Roman"/>
          <w:b/>
          <w:i/>
          <w:sz w:val="20"/>
          <w:szCs w:val="20"/>
        </w:rPr>
        <w:t xml:space="preserve">  </w:t>
      </w: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Should</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Should not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    </w:t>
      </w:r>
    </w:p>
    <w:p w:rsidR="00E46A9B" w:rsidRPr="00E46A9B" w:rsidRDefault="00E46A9B" w:rsidP="00E46A9B">
      <w:pPr>
        <w:ind w:left="720"/>
        <w:rPr>
          <w:rFonts w:ascii="Times New Roman" w:hAnsi="Times New Roman"/>
          <w:sz w:val="20"/>
          <w:szCs w:val="20"/>
        </w:rPr>
      </w:pPr>
      <w:r w:rsidRPr="00E46A9B">
        <w:rPr>
          <w:rFonts w:ascii="Times New Roman" w:hAnsi="Times New Roman"/>
          <w:sz w:val="20"/>
          <w:szCs w:val="20"/>
        </w:rPr>
        <w:t xml:space="preserve">(d) Whether the policy objective can be achieved by a legislative or political approach that is less difficult than a constitutional amendment.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Due to the difficulty of amending the Constitution, it is important to consider whether legislation or political action is more likely to succeed than an amendment, in order to achieve the objective and to expend resources wisely.</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Important policy objectives should sometimes be pursued through a constitutional amendment even though it may be difficult for it to be enacted and even when other options are available.</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Should</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Should not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sz w:val="20"/>
          <w:szCs w:val="20"/>
        </w:rPr>
        <w:t>e) Whether the</w:t>
      </w:r>
      <w:r w:rsidRPr="00E46A9B">
        <w:rPr>
          <w:rFonts w:ascii="Times New Roman" w:hAnsi="Times New Roman"/>
          <w:b/>
          <w:sz w:val="20"/>
          <w:szCs w:val="20"/>
        </w:rPr>
        <w:t xml:space="preserve"> </w:t>
      </w:r>
      <w:r w:rsidRPr="00E46A9B">
        <w:rPr>
          <w:rFonts w:ascii="Times New Roman" w:hAnsi="Times New Roman"/>
          <w:sz w:val="20"/>
          <w:szCs w:val="20"/>
        </w:rPr>
        <w:t>public policy objective is more suited to a constitutional and general approach than to a statutory and detailed approach.</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It is important to consider whether the goal can best be achieved by an overall value statement, which will be interpreted by the courts, or with specific statutory detail to resolve important issues and reduce ambiguity</w:t>
      </w:r>
      <w:r w:rsidRPr="00E46A9B">
        <w:rPr>
          <w:rFonts w:ascii="Times New Roman" w:hAnsi="Times New Roman"/>
          <w:sz w:val="20"/>
          <w:szCs w:val="20"/>
        </w:rPr>
        <w:t>.</w:t>
      </w: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Getting action on an issue is more important than how a policy objective can best be achieved.</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Should</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Should not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Part II - Aspects of an Article V Constitutional Convention</w:t>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p>
    <w:p w:rsidR="00E46A9B" w:rsidRPr="00E46A9B" w:rsidRDefault="00E46A9B" w:rsidP="00E46A9B">
      <w:pPr>
        <w:rPr>
          <w:rFonts w:ascii="Times New Roman" w:hAnsi="Times New Roman"/>
          <w:b/>
          <w:sz w:val="20"/>
          <w:szCs w:val="20"/>
        </w:rPr>
      </w:pP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2.   What conditions should be in place for an Article V Constitutional Convention initiated by the states?</w:t>
      </w:r>
    </w:p>
    <w:p w:rsidR="00E46A9B" w:rsidRPr="00E46A9B" w:rsidRDefault="00E46A9B" w:rsidP="00E46A9B">
      <w:pPr>
        <w:rPr>
          <w:rFonts w:ascii="Times New Roman" w:hAnsi="Times New Roman"/>
          <w:sz w:val="20"/>
          <w:szCs w:val="20"/>
        </w:rPr>
      </w:pPr>
      <w:r w:rsidRPr="00E46A9B">
        <w:rPr>
          <w:rFonts w:ascii="Times New Roman" w:hAnsi="Times New Roman"/>
          <w:b/>
          <w:sz w:val="20"/>
          <w:szCs w:val="20"/>
        </w:rPr>
        <w:lastRenderedPageBreak/>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p>
    <w:p w:rsidR="00E46A9B" w:rsidRPr="00E46A9B" w:rsidRDefault="00E46A9B" w:rsidP="00E46A9B">
      <w:pPr>
        <w:ind w:left="360"/>
        <w:rPr>
          <w:rFonts w:ascii="Times New Roman" w:hAnsi="Times New Roman"/>
          <w:sz w:val="20"/>
          <w:szCs w:val="20"/>
        </w:rPr>
      </w:pPr>
      <w:r w:rsidRPr="00E46A9B">
        <w:rPr>
          <w:rFonts w:ascii="Times New Roman" w:hAnsi="Times New Roman"/>
          <w:sz w:val="20"/>
          <w:szCs w:val="20"/>
        </w:rPr>
        <w:t xml:space="preserve"> a) The Convention must be transparent and not conducted in secret.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The public has a right to know what is being debated and voted on.</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The lack of public scrutiny and the ability to negotiate in private may enable delegates to more easily reach agreement.</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sz w:val="20"/>
          <w:szCs w:val="20"/>
        </w:rPr>
        <w:t>b) Representation at the Convention must be based on population rather than one state, one vote.</w:t>
      </w:r>
    </w:p>
    <w:p w:rsidR="00E46A9B" w:rsidRPr="00E46A9B" w:rsidRDefault="00E46A9B" w:rsidP="00E46A9B">
      <w:pPr>
        <w:rPr>
          <w:rFonts w:ascii="Times New Roman" w:hAnsi="Times New Roman"/>
          <w:b/>
          <w:sz w:val="20"/>
          <w:szCs w:val="20"/>
        </w:rPr>
      </w:pP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The delegates represent citizens and should be distributed by U.S. population.</w:t>
      </w: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The U.S. is really a federation of states that must agree by state to any change in the Constitution.</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tab/>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ind w:firstLine="720"/>
        <w:rPr>
          <w:rFonts w:ascii="Times New Roman" w:hAnsi="Times New Roman"/>
          <w:sz w:val="20"/>
          <w:szCs w:val="20"/>
        </w:rPr>
      </w:pPr>
      <w:r w:rsidRPr="00E46A9B">
        <w:rPr>
          <w:rFonts w:ascii="Times New Roman" w:hAnsi="Times New Roman"/>
          <w:sz w:val="20"/>
          <w:szCs w:val="20"/>
        </w:rPr>
        <w:t xml:space="preserve"> c) State delegates must be elected rather than appointed.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Delegates represent citizens and therefore need to be elected by them.</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Appointment allows for experts who wouldn’t run in an election</w:t>
      </w:r>
      <w:r w:rsidRPr="00E46A9B">
        <w:rPr>
          <w:rFonts w:ascii="Times New Roman" w:hAnsi="Times New Roman"/>
          <w:sz w:val="20"/>
          <w:szCs w:val="20"/>
        </w:rPr>
        <w:t xml:space="preserve">. </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ind w:firstLine="720"/>
        <w:rPr>
          <w:rFonts w:ascii="Times New Roman" w:hAnsi="Times New Roman"/>
          <w:sz w:val="20"/>
          <w:szCs w:val="20"/>
        </w:rPr>
      </w:pPr>
      <w:r w:rsidRPr="00E46A9B">
        <w:rPr>
          <w:rFonts w:ascii="Times New Roman" w:hAnsi="Times New Roman"/>
          <w:sz w:val="20"/>
          <w:szCs w:val="20"/>
        </w:rPr>
        <w:t xml:space="preserve">d) Voting at the Convention must be by delegate, not by state.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As at the Articles of Confederation Convention, delegates from one state can have varying views and should be able to express them by individual votes.</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Because any amendment proposal will go to the states for ratification, voting by state blocs—however the delegates are originally chosen—reflects the probability of eventual ratification</w:t>
      </w:r>
      <w:r w:rsidRPr="00E46A9B">
        <w:rPr>
          <w:rFonts w:ascii="Times New Roman" w:hAnsi="Times New Roman"/>
          <w:sz w:val="20"/>
          <w:szCs w:val="20"/>
        </w:rPr>
        <w:t>.</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ind w:firstLine="720"/>
        <w:rPr>
          <w:rFonts w:ascii="Times New Roman" w:hAnsi="Times New Roman"/>
          <w:sz w:val="20"/>
          <w:szCs w:val="20"/>
        </w:rPr>
      </w:pPr>
      <w:r w:rsidRPr="00E46A9B">
        <w:rPr>
          <w:rFonts w:ascii="Times New Roman" w:hAnsi="Times New Roman"/>
          <w:sz w:val="20"/>
          <w:szCs w:val="20"/>
        </w:rPr>
        <w:t xml:space="preserve">e) The Convention must be limited to a specific topic.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sz w:val="20"/>
          <w:szCs w:val="20"/>
        </w:rPr>
        <w:t>It is important to guard against a “runaway convention”.</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sz w:val="20"/>
          <w:szCs w:val="20"/>
        </w:rPr>
        <w:t>The convention alternative was provided for a time when Congress was not listening, so the delegates should not be constrained.</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360"/>
        <w:rPr>
          <w:rFonts w:ascii="Times New Roman" w:hAnsi="Times New Roman"/>
          <w:sz w:val="20"/>
          <w:szCs w:val="20"/>
        </w:rPr>
      </w:pPr>
      <w:r w:rsidRPr="00E46A9B">
        <w:rPr>
          <w:rFonts w:ascii="Times New Roman" w:hAnsi="Times New Roman"/>
          <w:sz w:val="20"/>
          <w:szCs w:val="20"/>
        </w:rPr>
        <w:t xml:space="preserve">                      </w:t>
      </w:r>
    </w:p>
    <w:p w:rsidR="00E46A9B" w:rsidRPr="00E46A9B" w:rsidRDefault="00E46A9B" w:rsidP="00E46A9B">
      <w:pPr>
        <w:ind w:left="720"/>
        <w:rPr>
          <w:rFonts w:ascii="Times New Roman" w:hAnsi="Times New Roman"/>
          <w:sz w:val="20"/>
          <w:szCs w:val="20"/>
          <w:u w:val="single"/>
        </w:rPr>
      </w:pPr>
      <w:r w:rsidRPr="00E46A9B">
        <w:rPr>
          <w:rFonts w:ascii="Times New Roman" w:hAnsi="Times New Roman"/>
          <w:sz w:val="20"/>
          <w:szCs w:val="20"/>
        </w:rPr>
        <w:t>f) Only state resolutions on a single topic count when determining if a Convention must be called</w:t>
      </w:r>
      <w:r w:rsidRPr="00E46A9B">
        <w:rPr>
          <w:rFonts w:ascii="Times New Roman" w:hAnsi="Times New Roman"/>
          <w:i/>
          <w:sz w:val="20"/>
          <w:szCs w:val="20"/>
        </w:rPr>
        <w:t>.</w:t>
      </w:r>
      <w:r w:rsidRPr="00E46A9B">
        <w:rPr>
          <w:rFonts w:ascii="Times New Roman" w:hAnsi="Times New Roman"/>
          <w:i/>
          <w:sz w:val="20"/>
          <w:szCs w:val="20"/>
          <w:u w:val="single"/>
        </w:rPr>
        <w:t xml:space="preserve">  </w:t>
      </w:r>
      <w:r w:rsidRPr="00E46A9B">
        <w:rPr>
          <w:rFonts w:ascii="Times New Roman" w:hAnsi="Times New Roman"/>
          <w:sz w:val="20"/>
          <w:szCs w:val="20"/>
          <w:u w:val="single"/>
        </w:rPr>
        <w:t xml:space="preserve">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i/>
          <w:sz w:val="20"/>
          <w:szCs w:val="20"/>
        </w:rPr>
        <w:t>Counting state requests by topic ensures that there is sufficient interest in a particular subject to call a convention, and enhances citizen interest and participation in the process</w:t>
      </w:r>
      <w:r w:rsidRPr="00E46A9B">
        <w:rPr>
          <w:rFonts w:ascii="Times New Roman" w:hAnsi="Times New Roman"/>
          <w:sz w:val="20"/>
          <w:szCs w:val="20"/>
        </w:rPr>
        <w:t>.</w:t>
      </w: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There is no requirement for Congress to count state requests by topic and when enough states are unhappy enough to ask for a convention, it should happen.</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sz w:val="20"/>
          <w:szCs w:val="20"/>
        </w:rPr>
      </w:pPr>
    </w:p>
    <w:p w:rsidR="00E46A9B" w:rsidRPr="00E46A9B" w:rsidRDefault="00E46A9B" w:rsidP="00E46A9B">
      <w:pPr>
        <w:ind w:left="720"/>
        <w:rPr>
          <w:rFonts w:ascii="Times New Roman" w:hAnsi="Times New Roman"/>
          <w:i/>
          <w:sz w:val="20"/>
          <w:szCs w:val="20"/>
        </w:rPr>
      </w:pPr>
      <w:r w:rsidRPr="00E46A9B">
        <w:rPr>
          <w:rFonts w:ascii="Times New Roman" w:hAnsi="Times New Roman"/>
          <w:sz w:val="20"/>
          <w:szCs w:val="20"/>
        </w:rPr>
        <w:t>g) The validity of state “calls” for an Article V Constitutional Convention must be determined by the most recent action of the state.  If a state has enacted a rescission of its call, that rescission should be respected by Congress.</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PRO:  </w:t>
      </w:r>
      <w:r w:rsidRPr="00E46A9B">
        <w:rPr>
          <w:rFonts w:ascii="Times New Roman" w:hAnsi="Times New Roman"/>
          <w:b/>
          <w:sz w:val="20"/>
          <w:szCs w:val="20"/>
        </w:rPr>
        <w:tab/>
      </w:r>
      <w:r w:rsidRPr="00E46A9B">
        <w:rPr>
          <w:rFonts w:ascii="Times New Roman" w:hAnsi="Times New Roman"/>
          <w:i/>
          <w:sz w:val="20"/>
          <w:szCs w:val="20"/>
        </w:rPr>
        <w:t>A state legislature should be free to determine its position in regard to an Article V Constitutional Convention.  A rescission should be equally acceptable to Congress as a state’s call for a convention.</w:t>
      </w:r>
      <w:r w:rsidRPr="00E46A9B">
        <w:rPr>
          <w:rFonts w:ascii="Times New Roman" w:hAnsi="Times New Roman"/>
          <w:sz w:val="20"/>
          <w:szCs w:val="20"/>
        </w:rPr>
        <w:t xml:space="preserve">  </w:t>
      </w: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A state legislature’s call for a Convention can not be overturned because the process may never end.</w:t>
      </w:r>
      <w:r w:rsidRPr="00E46A9B">
        <w:rPr>
          <w:rFonts w:ascii="Times New Roman" w:hAnsi="Times New Roman"/>
          <w:b/>
          <w:sz w:val="20"/>
          <w:szCs w:val="20"/>
        </w:rPr>
        <w:t xml:space="preserve">  </w:t>
      </w:r>
    </w:p>
    <w:p w:rsidR="00E46A9B" w:rsidRPr="00E46A9B" w:rsidRDefault="00E46A9B" w:rsidP="00E46A9B">
      <w:pPr>
        <w:ind w:left="720"/>
        <w:rPr>
          <w:rFonts w:ascii="Times New Roman" w:hAnsi="Times New Roman"/>
          <w:b/>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Agree</w:t>
      </w:r>
      <w:r w:rsidRPr="00E46A9B">
        <w:rPr>
          <w:rFonts w:ascii="Times New Roman" w:hAnsi="Times New Roman"/>
          <w:b/>
          <w:sz w:val="20"/>
          <w:szCs w:val="20"/>
        </w:rPr>
        <w:tab/>
        <w:t xml:space="preserve">  </w:t>
      </w:r>
      <w:r w:rsidRPr="00E46A9B">
        <w:rPr>
          <w:rFonts w:ascii="Times New Roman" w:hAnsi="Times New Roman"/>
          <w:b/>
          <w:sz w:val="20"/>
          <w:szCs w:val="20"/>
        </w:rPr>
        <w:sym w:font="Symbol" w:char="F080"/>
      </w:r>
      <w:r w:rsidRPr="00E46A9B">
        <w:rPr>
          <w:rFonts w:ascii="Times New Roman" w:hAnsi="Times New Roman"/>
          <w:b/>
          <w:sz w:val="20"/>
          <w:szCs w:val="20"/>
        </w:rPr>
        <w:t xml:space="preserve"> Disagree     </w:t>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tab/>
      </w:r>
      <w:r w:rsidRPr="00E46A9B">
        <w:rPr>
          <w:rFonts w:ascii="Times New Roman" w:hAnsi="Times New Roman"/>
          <w:b/>
          <w:sz w:val="20"/>
          <w:szCs w:val="20"/>
        </w:rPr>
        <w:tab/>
        <w:t xml:space="preserve">           </w:t>
      </w:r>
    </w:p>
    <w:p w:rsidR="00E46A9B" w:rsidRPr="00E46A9B" w:rsidRDefault="00E46A9B" w:rsidP="00E46A9B">
      <w:pPr>
        <w:rPr>
          <w:rFonts w:ascii="Times New Roman" w:hAnsi="Times New Roman"/>
          <w:sz w:val="20"/>
          <w:szCs w:val="20"/>
        </w:rPr>
      </w:pPr>
      <w:r w:rsidRPr="00E46A9B">
        <w:rPr>
          <w:rFonts w:ascii="Times New Roman" w:hAnsi="Times New Roman"/>
          <w:b/>
          <w:sz w:val="20"/>
          <w:szCs w:val="20"/>
        </w:rPr>
        <w:t xml:space="preserve">3.  </w:t>
      </w:r>
      <w:r w:rsidRPr="00E46A9B">
        <w:rPr>
          <w:rFonts w:ascii="Times New Roman" w:hAnsi="Times New Roman"/>
          <w:sz w:val="20"/>
          <w:szCs w:val="20"/>
        </w:rPr>
        <w:t>Should the League oppose an Article V Constitutional Convention to propose amendments to the U.S. Constitution because of unresolved questions about the powers and processes of such a convention?</w:t>
      </w: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p>
    <w:p w:rsidR="00E46A9B" w:rsidRPr="00E46A9B" w:rsidRDefault="00E46A9B" w:rsidP="00E46A9B">
      <w:pPr>
        <w:ind w:left="720"/>
        <w:rPr>
          <w:rFonts w:ascii="Times New Roman" w:hAnsi="Times New Roman"/>
          <w:i/>
          <w:sz w:val="20"/>
          <w:szCs w:val="20"/>
        </w:rPr>
      </w:pPr>
      <w:r w:rsidRPr="00E46A9B">
        <w:rPr>
          <w:rFonts w:ascii="Times New Roman" w:hAnsi="Times New Roman"/>
          <w:b/>
          <w:sz w:val="20"/>
          <w:szCs w:val="20"/>
        </w:rPr>
        <w:lastRenderedPageBreak/>
        <w:t xml:space="preserve">PRO:  </w:t>
      </w:r>
      <w:r w:rsidRPr="00E46A9B">
        <w:rPr>
          <w:rFonts w:ascii="Times New Roman" w:hAnsi="Times New Roman"/>
          <w:i/>
          <w:sz w:val="20"/>
          <w:szCs w:val="20"/>
        </w:rPr>
        <w:t>The Constitution is too important to trust an unknown or uncontrollable process.  It is unclear whether conditions or safeguards regarding powers and processes for a convention can be successfully put in place.</w:t>
      </w:r>
    </w:p>
    <w:p w:rsidR="00E46A9B" w:rsidRPr="00E46A9B" w:rsidRDefault="00E46A9B" w:rsidP="00E46A9B">
      <w:pPr>
        <w:ind w:left="720"/>
        <w:rPr>
          <w:rFonts w:ascii="Times New Roman" w:hAnsi="Times New Roman"/>
          <w:sz w:val="20"/>
          <w:szCs w:val="20"/>
        </w:rPr>
      </w:pPr>
      <w:r w:rsidRPr="00E46A9B">
        <w:rPr>
          <w:rFonts w:ascii="Times New Roman" w:hAnsi="Times New Roman"/>
          <w:b/>
          <w:sz w:val="20"/>
          <w:szCs w:val="20"/>
        </w:rPr>
        <w:t xml:space="preserve">CON:   </w:t>
      </w:r>
      <w:r w:rsidRPr="00E46A9B">
        <w:rPr>
          <w:rFonts w:ascii="Times New Roman" w:hAnsi="Times New Roman"/>
          <w:i/>
          <w:sz w:val="20"/>
          <w:szCs w:val="20"/>
        </w:rPr>
        <w:t>A convention is intended to be an unrestrained process to propose amendments to the Constitution</w:t>
      </w:r>
      <w:r w:rsidRPr="00E46A9B">
        <w:rPr>
          <w:rFonts w:ascii="Times New Roman" w:hAnsi="Times New Roman"/>
          <w:sz w:val="20"/>
          <w:szCs w:val="20"/>
        </w:rPr>
        <w:t xml:space="preserve">.  </w:t>
      </w:r>
    </w:p>
    <w:p w:rsidR="00E46A9B" w:rsidRPr="00E46A9B" w:rsidRDefault="00E46A9B" w:rsidP="00E46A9B">
      <w:pPr>
        <w:ind w:left="720"/>
        <w:rPr>
          <w:rFonts w:ascii="Times New Roman" w:hAnsi="Times New Roman"/>
          <w:i/>
          <w:sz w:val="20"/>
          <w:szCs w:val="20"/>
        </w:rPr>
      </w:pPr>
    </w:p>
    <w:p w:rsidR="00E46A9B" w:rsidRPr="00E46A9B" w:rsidRDefault="00E46A9B" w:rsidP="00E46A9B">
      <w:pPr>
        <w:ind w:left="720"/>
        <w:rPr>
          <w:rFonts w:ascii="Times New Roman" w:hAnsi="Times New Roman"/>
          <w:b/>
          <w:sz w:val="20"/>
          <w:szCs w:val="20"/>
        </w:rPr>
      </w:pPr>
      <w:r w:rsidRPr="00E46A9B">
        <w:rPr>
          <w:rFonts w:ascii="Times New Roman" w:hAnsi="Times New Roman"/>
          <w:b/>
          <w:sz w:val="20"/>
          <w:szCs w:val="20"/>
        </w:rPr>
        <w:sym w:font="Symbol" w:char="F080"/>
      </w:r>
      <w:r w:rsidRPr="00E46A9B">
        <w:rPr>
          <w:rFonts w:ascii="Times New Roman" w:hAnsi="Times New Roman"/>
          <w:b/>
          <w:sz w:val="20"/>
          <w:szCs w:val="20"/>
        </w:rPr>
        <w:t xml:space="preserve"> Should     </w:t>
      </w:r>
      <w:r w:rsidRPr="00E46A9B">
        <w:rPr>
          <w:rFonts w:ascii="Times New Roman" w:hAnsi="Times New Roman"/>
          <w:b/>
          <w:sz w:val="20"/>
          <w:szCs w:val="20"/>
        </w:rPr>
        <w:sym w:font="Symbol" w:char="F080"/>
      </w:r>
      <w:r w:rsidRPr="00E46A9B">
        <w:rPr>
          <w:rFonts w:ascii="Times New Roman" w:hAnsi="Times New Roman"/>
          <w:b/>
          <w:sz w:val="20"/>
          <w:szCs w:val="20"/>
        </w:rPr>
        <w:t xml:space="preserve"> Should not     </w:t>
      </w:r>
      <w:r w:rsidRPr="00E46A9B">
        <w:rPr>
          <w:rFonts w:ascii="Times New Roman" w:hAnsi="Times New Roman"/>
          <w:b/>
          <w:sz w:val="20"/>
          <w:szCs w:val="20"/>
        </w:rPr>
        <w:tab/>
      </w:r>
      <w:r w:rsidRPr="00E46A9B">
        <w:rPr>
          <w:rFonts w:ascii="Times New Roman" w:hAnsi="Times New Roman"/>
          <w:b/>
          <w:sz w:val="20"/>
          <w:szCs w:val="20"/>
        </w:rPr>
        <w:sym w:font="Symbol" w:char="F080"/>
      </w:r>
      <w:r w:rsidRPr="00E46A9B">
        <w:rPr>
          <w:rFonts w:ascii="Times New Roman" w:hAnsi="Times New Roman"/>
          <w:b/>
          <w:sz w:val="20"/>
          <w:szCs w:val="20"/>
        </w:rPr>
        <w:t xml:space="preserve"> No consensus</w:t>
      </w:r>
    </w:p>
    <w:p w:rsidR="00E46A9B" w:rsidRPr="00E46A9B" w:rsidRDefault="00E46A9B" w:rsidP="00E46A9B">
      <w:pPr>
        <w:rPr>
          <w:rFonts w:ascii="Times New Roman" w:hAnsi="Times New Roman"/>
          <w:i/>
          <w:sz w:val="20"/>
          <w:szCs w:val="20"/>
        </w:rPr>
      </w:pP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Part III – Balancing Questions</w:t>
      </w:r>
    </w:p>
    <w:p w:rsidR="00E46A9B" w:rsidRPr="00E46A9B" w:rsidRDefault="00E46A9B" w:rsidP="00E46A9B">
      <w:pPr>
        <w:rPr>
          <w:rFonts w:ascii="Times New Roman" w:hAnsi="Times New Roman"/>
          <w:b/>
          <w:sz w:val="20"/>
          <w:szCs w:val="20"/>
        </w:rPr>
      </w:pP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r w:rsidRPr="00E46A9B">
        <w:rPr>
          <w:rFonts w:ascii="Times New Roman" w:hAnsi="Times New Roman"/>
          <w:b/>
          <w:sz w:val="20"/>
          <w:szCs w:val="20"/>
        </w:rPr>
        <w:tab/>
      </w:r>
    </w:p>
    <w:p w:rsidR="00E46A9B" w:rsidRPr="00E46A9B" w:rsidRDefault="00E46A9B" w:rsidP="00E46A9B">
      <w:pPr>
        <w:rPr>
          <w:rFonts w:ascii="Times New Roman" w:hAnsi="Times New Roman"/>
          <w:b/>
          <w:sz w:val="20"/>
          <w:szCs w:val="20"/>
        </w:rPr>
      </w:pPr>
      <w:r w:rsidRPr="00E46A9B">
        <w:rPr>
          <w:rFonts w:ascii="Times New Roman" w:hAnsi="Times New Roman"/>
          <w:b/>
          <w:iCs/>
          <w:sz w:val="20"/>
          <w:szCs w:val="20"/>
        </w:rPr>
        <w:t>4. Should the League consider supporting a Constitutional amendment that will advance a League position even if:</w:t>
      </w:r>
    </w:p>
    <w:p w:rsidR="00E46A9B" w:rsidRPr="00E46A9B" w:rsidRDefault="00E46A9B" w:rsidP="00E46A9B">
      <w:pPr>
        <w:widowControl w:val="0"/>
        <w:autoSpaceDE w:val="0"/>
        <w:autoSpaceDN w:val="0"/>
        <w:adjustRightInd w:val="0"/>
        <w:ind w:left="360"/>
        <w:rPr>
          <w:rFonts w:ascii="Times New Roman" w:hAnsi="Times New Roman"/>
          <w:iCs/>
          <w:sz w:val="20"/>
          <w:szCs w:val="20"/>
        </w:rPr>
      </w:pPr>
      <w:r w:rsidRPr="00E46A9B">
        <w:rPr>
          <w:rFonts w:ascii="Times New Roman" w:hAnsi="Times New Roman"/>
          <w:iCs/>
          <w:sz w:val="20"/>
          <w:szCs w:val="20"/>
        </w:rPr>
        <w:t> </w:t>
      </w:r>
    </w:p>
    <w:p w:rsidR="00E46A9B" w:rsidRPr="00E46A9B" w:rsidRDefault="00E46A9B" w:rsidP="00E46A9B">
      <w:pPr>
        <w:widowControl w:val="0"/>
        <w:autoSpaceDE w:val="0"/>
        <w:autoSpaceDN w:val="0"/>
        <w:adjustRightInd w:val="0"/>
        <w:ind w:left="360"/>
        <w:rPr>
          <w:rFonts w:ascii="Times New Roman" w:hAnsi="Times New Roman"/>
          <w:iCs/>
          <w:sz w:val="20"/>
          <w:szCs w:val="20"/>
        </w:rPr>
      </w:pPr>
      <w:r w:rsidRPr="00E46A9B">
        <w:rPr>
          <w:rFonts w:ascii="Times New Roman" w:hAnsi="Times New Roman"/>
          <w:iCs/>
          <w:sz w:val="20"/>
          <w:szCs w:val="20"/>
        </w:rPr>
        <w:t>a) There are significant problems with the actual amendment as proposed?</w:t>
      </w:r>
    </w:p>
    <w:p w:rsidR="00E46A9B" w:rsidRPr="00E46A9B" w:rsidRDefault="00E46A9B" w:rsidP="00E46A9B">
      <w:pPr>
        <w:widowControl w:val="0"/>
        <w:autoSpaceDE w:val="0"/>
        <w:autoSpaceDN w:val="0"/>
        <w:adjustRightInd w:val="0"/>
        <w:ind w:left="720"/>
        <w:rPr>
          <w:rFonts w:ascii="Times New Roman" w:hAnsi="Times New Roman"/>
          <w:b/>
          <w:iCs/>
          <w:sz w:val="20"/>
          <w:szCs w:val="20"/>
        </w:rPr>
      </w:pPr>
    </w:p>
    <w:p w:rsidR="00E46A9B" w:rsidRPr="00E46A9B" w:rsidRDefault="00E46A9B" w:rsidP="00E46A9B">
      <w:pPr>
        <w:widowControl w:val="0"/>
        <w:autoSpaceDE w:val="0"/>
        <w:autoSpaceDN w:val="0"/>
        <w:adjustRightInd w:val="0"/>
        <w:ind w:left="720"/>
        <w:rPr>
          <w:rFonts w:ascii="Times New Roman" w:hAnsi="Times New Roman"/>
          <w:iCs/>
          <w:sz w:val="20"/>
          <w:szCs w:val="20"/>
        </w:rPr>
      </w:pPr>
      <w:r w:rsidRPr="00E46A9B">
        <w:rPr>
          <w:rFonts w:ascii="Times New Roman" w:hAnsi="Times New Roman"/>
          <w:b/>
          <w:iCs/>
          <w:sz w:val="20"/>
          <w:szCs w:val="20"/>
        </w:rPr>
        <w:t xml:space="preserve">PRO:  </w:t>
      </w:r>
      <w:r w:rsidRPr="00E46A9B">
        <w:rPr>
          <w:rFonts w:ascii="Times New Roman" w:hAnsi="Times New Roman"/>
          <w:i/>
          <w:iCs/>
          <w:sz w:val="20"/>
          <w:szCs w:val="20"/>
        </w:rPr>
        <w:t>Our positions have been studied and agreed to.  If other organizations are supporting an amendment in a policy area we also support, we might participate even though it is inconsistent with the evaluation guidelines we support under Part I.</w:t>
      </w:r>
    </w:p>
    <w:p w:rsidR="00E46A9B" w:rsidRPr="00E46A9B" w:rsidRDefault="00E46A9B" w:rsidP="00E46A9B">
      <w:pPr>
        <w:widowControl w:val="0"/>
        <w:autoSpaceDE w:val="0"/>
        <w:autoSpaceDN w:val="0"/>
        <w:adjustRightInd w:val="0"/>
        <w:ind w:left="720"/>
        <w:rPr>
          <w:rFonts w:ascii="Times New Roman" w:hAnsi="Times New Roman"/>
          <w:iCs/>
          <w:sz w:val="20"/>
          <w:szCs w:val="20"/>
        </w:rPr>
      </w:pPr>
      <w:r w:rsidRPr="00E46A9B">
        <w:rPr>
          <w:rFonts w:ascii="Times New Roman" w:hAnsi="Times New Roman"/>
          <w:b/>
          <w:iCs/>
          <w:sz w:val="20"/>
          <w:szCs w:val="20"/>
        </w:rPr>
        <w:t xml:space="preserve">CON:  </w:t>
      </w:r>
      <w:r w:rsidRPr="00E46A9B">
        <w:rPr>
          <w:rFonts w:ascii="Times New Roman" w:hAnsi="Times New Roman"/>
          <w:i/>
          <w:iCs/>
          <w:sz w:val="20"/>
          <w:szCs w:val="20"/>
        </w:rPr>
        <w:t>If the League has a consensus on the evaluation guidelines outlined in Part I, then the League should not campaign on an amendment when it is inconsistent with those standards, even though the League supports the policy outcome</w:t>
      </w:r>
      <w:r w:rsidRPr="00E46A9B">
        <w:rPr>
          <w:rFonts w:ascii="Times New Roman" w:hAnsi="Times New Roman"/>
          <w:iCs/>
          <w:sz w:val="20"/>
          <w:szCs w:val="20"/>
        </w:rPr>
        <w:t>.</w:t>
      </w:r>
    </w:p>
    <w:p w:rsidR="00E46A9B" w:rsidRPr="00E46A9B" w:rsidRDefault="00E46A9B" w:rsidP="00E46A9B">
      <w:pPr>
        <w:widowControl w:val="0"/>
        <w:autoSpaceDE w:val="0"/>
        <w:autoSpaceDN w:val="0"/>
        <w:adjustRightInd w:val="0"/>
        <w:ind w:left="720"/>
        <w:rPr>
          <w:rFonts w:ascii="Times New Roman" w:hAnsi="Times New Roman"/>
          <w:iCs/>
          <w:sz w:val="20"/>
          <w:szCs w:val="20"/>
        </w:rPr>
      </w:pPr>
    </w:p>
    <w:p w:rsidR="00E46A9B" w:rsidRPr="00E46A9B" w:rsidRDefault="00E46A9B" w:rsidP="00E46A9B">
      <w:pPr>
        <w:widowControl w:val="0"/>
        <w:autoSpaceDE w:val="0"/>
        <w:autoSpaceDN w:val="0"/>
        <w:adjustRightInd w:val="0"/>
        <w:ind w:left="720"/>
        <w:rPr>
          <w:rFonts w:ascii="Times New Roman" w:hAnsi="Times New Roman"/>
          <w:b/>
          <w:iCs/>
          <w:sz w:val="20"/>
          <w:szCs w:val="20"/>
        </w:rPr>
      </w:pPr>
      <w:r w:rsidRPr="00E46A9B">
        <w:rPr>
          <w:rFonts w:ascii="Times New Roman" w:hAnsi="Times New Roman"/>
          <w:b/>
          <w:iCs/>
          <w:sz w:val="20"/>
          <w:szCs w:val="20"/>
        </w:rPr>
        <w:sym w:font="Symbol" w:char="F080"/>
      </w:r>
      <w:r w:rsidRPr="00E46A9B">
        <w:rPr>
          <w:rFonts w:ascii="Times New Roman" w:hAnsi="Times New Roman"/>
          <w:b/>
          <w:iCs/>
          <w:sz w:val="20"/>
          <w:szCs w:val="20"/>
        </w:rPr>
        <w:t xml:space="preserve">  Should consider     </w:t>
      </w:r>
      <w:r w:rsidRPr="00E46A9B">
        <w:rPr>
          <w:rFonts w:ascii="Times New Roman" w:hAnsi="Times New Roman"/>
          <w:b/>
          <w:iCs/>
          <w:sz w:val="20"/>
          <w:szCs w:val="20"/>
        </w:rPr>
        <w:sym w:font="Symbol" w:char="F080"/>
      </w:r>
      <w:r w:rsidRPr="00E46A9B">
        <w:rPr>
          <w:rFonts w:ascii="Times New Roman" w:hAnsi="Times New Roman"/>
          <w:b/>
          <w:iCs/>
          <w:sz w:val="20"/>
          <w:szCs w:val="20"/>
        </w:rPr>
        <w:t xml:space="preserve">  Should not consider    </w:t>
      </w:r>
      <w:r w:rsidRPr="00E46A9B">
        <w:rPr>
          <w:rFonts w:ascii="Times New Roman" w:hAnsi="Times New Roman"/>
          <w:b/>
          <w:iCs/>
          <w:sz w:val="20"/>
          <w:szCs w:val="20"/>
        </w:rPr>
        <w:sym w:font="Symbol" w:char="F080"/>
      </w:r>
      <w:r w:rsidRPr="00E46A9B">
        <w:rPr>
          <w:rFonts w:ascii="Times New Roman" w:hAnsi="Times New Roman"/>
          <w:b/>
          <w:iCs/>
          <w:sz w:val="20"/>
          <w:szCs w:val="20"/>
        </w:rPr>
        <w:t xml:space="preserve"> No consensus</w:t>
      </w:r>
    </w:p>
    <w:p w:rsidR="00E46A9B" w:rsidRPr="00E46A9B" w:rsidRDefault="00E46A9B" w:rsidP="00E46A9B">
      <w:pPr>
        <w:widowControl w:val="0"/>
        <w:autoSpaceDE w:val="0"/>
        <w:autoSpaceDN w:val="0"/>
        <w:adjustRightInd w:val="0"/>
        <w:ind w:left="720"/>
        <w:rPr>
          <w:rFonts w:ascii="Times New Roman" w:hAnsi="Times New Roman"/>
          <w:iCs/>
          <w:sz w:val="20"/>
          <w:szCs w:val="20"/>
        </w:rPr>
      </w:pPr>
    </w:p>
    <w:p w:rsidR="00E46A9B" w:rsidRPr="00E46A9B" w:rsidRDefault="00E46A9B" w:rsidP="00E46A9B">
      <w:pPr>
        <w:widowControl w:val="0"/>
        <w:autoSpaceDE w:val="0"/>
        <w:autoSpaceDN w:val="0"/>
        <w:adjustRightInd w:val="0"/>
        <w:ind w:left="720"/>
        <w:rPr>
          <w:rFonts w:ascii="Times New Roman" w:hAnsi="Times New Roman"/>
          <w:iCs/>
          <w:sz w:val="20"/>
          <w:szCs w:val="20"/>
        </w:rPr>
      </w:pPr>
      <w:r w:rsidRPr="00E46A9B">
        <w:rPr>
          <w:rFonts w:ascii="Times New Roman" w:hAnsi="Times New Roman"/>
          <w:iCs/>
          <w:sz w:val="20"/>
          <w:szCs w:val="20"/>
        </w:rPr>
        <w:t>b. It is being put forward by a procedural process the League would otherwise oppose?  </w:t>
      </w:r>
    </w:p>
    <w:p w:rsidR="00E46A9B" w:rsidRPr="00E46A9B" w:rsidRDefault="00E46A9B" w:rsidP="00E46A9B">
      <w:pPr>
        <w:widowControl w:val="0"/>
        <w:autoSpaceDE w:val="0"/>
        <w:autoSpaceDN w:val="0"/>
        <w:adjustRightInd w:val="0"/>
        <w:ind w:left="720"/>
        <w:rPr>
          <w:rFonts w:ascii="Times New Roman" w:hAnsi="Times New Roman"/>
          <w:b/>
          <w:iCs/>
          <w:sz w:val="20"/>
          <w:szCs w:val="20"/>
        </w:rPr>
      </w:pPr>
    </w:p>
    <w:p w:rsidR="00E46A9B" w:rsidRPr="00E46A9B" w:rsidRDefault="00E46A9B" w:rsidP="00E46A9B">
      <w:pPr>
        <w:widowControl w:val="0"/>
        <w:autoSpaceDE w:val="0"/>
        <w:autoSpaceDN w:val="0"/>
        <w:adjustRightInd w:val="0"/>
        <w:ind w:left="720"/>
        <w:rPr>
          <w:rFonts w:ascii="Times New Roman" w:hAnsi="Times New Roman"/>
          <w:iCs/>
          <w:sz w:val="20"/>
          <w:szCs w:val="20"/>
        </w:rPr>
      </w:pPr>
      <w:r w:rsidRPr="00E46A9B">
        <w:rPr>
          <w:rFonts w:ascii="Times New Roman" w:hAnsi="Times New Roman"/>
          <w:b/>
          <w:iCs/>
          <w:sz w:val="20"/>
          <w:szCs w:val="20"/>
        </w:rPr>
        <w:t xml:space="preserve">PRO:  </w:t>
      </w:r>
      <w:r w:rsidRPr="00E46A9B">
        <w:rPr>
          <w:rFonts w:ascii="Times New Roman" w:hAnsi="Times New Roman"/>
          <w:i/>
          <w:iCs/>
          <w:sz w:val="20"/>
          <w:szCs w:val="20"/>
        </w:rPr>
        <w:t>Our positions have been studied and agreed to.  If other organizations are supporting an amendment in a policy area we also support, we might participate even though it is inconsistent with the process criteria we support under Part II</w:t>
      </w:r>
      <w:r w:rsidRPr="00E46A9B">
        <w:rPr>
          <w:rFonts w:ascii="Times New Roman" w:hAnsi="Times New Roman"/>
          <w:iCs/>
          <w:sz w:val="20"/>
          <w:szCs w:val="20"/>
        </w:rPr>
        <w:t>.</w:t>
      </w:r>
    </w:p>
    <w:p w:rsidR="00E46A9B" w:rsidRPr="00E46A9B" w:rsidRDefault="00E46A9B" w:rsidP="00E46A9B">
      <w:pPr>
        <w:widowControl w:val="0"/>
        <w:autoSpaceDE w:val="0"/>
        <w:autoSpaceDN w:val="0"/>
        <w:adjustRightInd w:val="0"/>
        <w:ind w:left="720"/>
        <w:rPr>
          <w:rFonts w:ascii="Times New Roman" w:hAnsi="Times New Roman"/>
          <w:iCs/>
          <w:sz w:val="20"/>
          <w:szCs w:val="20"/>
        </w:rPr>
      </w:pPr>
      <w:r w:rsidRPr="00E46A9B">
        <w:rPr>
          <w:rFonts w:ascii="Times New Roman" w:hAnsi="Times New Roman"/>
          <w:b/>
          <w:iCs/>
          <w:sz w:val="20"/>
          <w:szCs w:val="20"/>
        </w:rPr>
        <w:t xml:space="preserve">CON:  </w:t>
      </w:r>
      <w:r w:rsidRPr="00E46A9B">
        <w:rPr>
          <w:rFonts w:ascii="Times New Roman" w:hAnsi="Times New Roman"/>
          <w:i/>
          <w:iCs/>
          <w:sz w:val="20"/>
          <w:szCs w:val="20"/>
        </w:rPr>
        <w:t>If the League has a consensus on the process criteria outlined in Part II, then the League should not campaign for an amendment when the process being proposed is inconsistent with those standards, even though the League supports the policy outcome.</w:t>
      </w:r>
    </w:p>
    <w:p w:rsidR="00E46A9B" w:rsidRPr="00E46A9B" w:rsidRDefault="00E46A9B" w:rsidP="00E46A9B">
      <w:pPr>
        <w:widowControl w:val="0"/>
        <w:autoSpaceDE w:val="0"/>
        <w:autoSpaceDN w:val="0"/>
        <w:adjustRightInd w:val="0"/>
        <w:ind w:left="720"/>
        <w:rPr>
          <w:rFonts w:ascii="Times New Roman" w:hAnsi="Times New Roman"/>
          <w:iCs/>
          <w:sz w:val="20"/>
          <w:szCs w:val="20"/>
        </w:rPr>
      </w:pPr>
    </w:p>
    <w:p w:rsidR="00E46A9B" w:rsidRPr="00E46A9B" w:rsidRDefault="00E46A9B" w:rsidP="00E46A9B">
      <w:pPr>
        <w:widowControl w:val="0"/>
        <w:autoSpaceDE w:val="0"/>
        <w:autoSpaceDN w:val="0"/>
        <w:adjustRightInd w:val="0"/>
        <w:ind w:left="720"/>
        <w:rPr>
          <w:rFonts w:ascii="Times New Roman" w:hAnsi="Times New Roman"/>
          <w:b/>
          <w:iCs/>
          <w:sz w:val="20"/>
          <w:szCs w:val="20"/>
        </w:rPr>
      </w:pPr>
      <w:r w:rsidRPr="00E46A9B">
        <w:rPr>
          <w:rFonts w:ascii="Times New Roman" w:hAnsi="Times New Roman"/>
          <w:b/>
          <w:iCs/>
          <w:sz w:val="20"/>
          <w:szCs w:val="20"/>
        </w:rPr>
        <w:sym w:font="Symbol" w:char="F080"/>
      </w:r>
      <w:r w:rsidRPr="00E46A9B">
        <w:rPr>
          <w:rFonts w:ascii="Times New Roman" w:hAnsi="Times New Roman"/>
          <w:b/>
          <w:iCs/>
          <w:sz w:val="20"/>
          <w:szCs w:val="20"/>
        </w:rPr>
        <w:t xml:space="preserve"> Should consider     </w:t>
      </w:r>
      <w:r w:rsidRPr="00E46A9B">
        <w:rPr>
          <w:rFonts w:ascii="Times New Roman" w:hAnsi="Times New Roman"/>
          <w:b/>
          <w:iCs/>
          <w:sz w:val="20"/>
          <w:szCs w:val="20"/>
        </w:rPr>
        <w:sym w:font="Symbol" w:char="F080"/>
      </w:r>
      <w:r w:rsidRPr="00E46A9B">
        <w:rPr>
          <w:rFonts w:ascii="Times New Roman" w:hAnsi="Times New Roman"/>
          <w:b/>
          <w:iCs/>
          <w:sz w:val="20"/>
          <w:szCs w:val="20"/>
        </w:rPr>
        <w:t xml:space="preserve"> Should not consider     </w:t>
      </w:r>
      <w:r w:rsidRPr="00E46A9B">
        <w:rPr>
          <w:rFonts w:ascii="Times New Roman" w:hAnsi="Times New Roman"/>
          <w:b/>
          <w:iCs/>
          <w:sz w:val="20"/>
          <w:szCs w:val="20"/>
        </w:rPr>
        <w:sym w:font="Symbol" w:char="F080"/>
      </w:r>
      <w:r w:rsidRPr="00E46A9B">
        <w:rPr>
          <w:rFonts w:ascii="Times New Roman" w:hAnsi="Times New Roman"/>
          <w:b/>
          <w:iCs/>
          <w:sz w:val="20"/>
          <w:szCs w:val="20"/>
        </w:rPr>
        <w:t xml:space="preserve"> No consensus</w:t>
      </w:r>
    </w:p>
    <w:p w:rsidR="00E46A9B" w:rsidRPr="00E46A9B" w:rsidRDefault="00E46A9B" w:rsidP="00E46A9B">
      <w:pPr>
        <w:widowControl w:val="0"/>
        <w:autoSpaceDE w:val="0"/>
        <w:autoSpaceDN w:val="0"/>
        <w:adjustRightInd w:val="0"/>
        <w:ind w:left="720"/>
        <w:rPr>
          <w:rFonts w:ascii="Times New Roman" w:hAnsi="Times New Roman"/>
          <w:b/>
          <w:iCs/>
          <w:sz w:val="20"/>
          <w:szCs w:val="20"/>
        </w:rPr>
      </w:pPr>
    </w:p>
    <w:p w:rsidR="00E46A9B" w:rsidRPr="00E46A9B" w:rsidRDefault="00E46A9B" w:rsidP="00E46A9B">
      <w:pPr>
        <w:widowControl w:val="0"/>
        <w:autoSpaceDE w:val="0"/>
        <w:autoSpaceDN w:val="0"/>
        <w:adjustRightInd w:val="0"/>
        <w:ind w:left="720"/>
        <w:rPr>
          <w:rFonts w:ascii="Times New Roman" w:hAnsi="Times New Roman"/>
          <w:b/>
          <w:iCs/>
          <w:sz w:val="20"/>
          <w:szCs w:val="20"/>
        </w:rPr>
      </w:pPr>
    </w:p>
    <w:p w:rsidR="00E46A9B" w:rsidRPr="00E46A9B" w:rsidRDefault="00E46A9B" w:rsidP="00E46A9B">
      <w:pPr>
        <w:widowControl w:val="0"/>
        <w:autoSpaceDE w:val="0"/>
        <w:autoSpaceDN w:val="0"/>
        <w:adjustRightInd w:val="0"/>
        <w:ind w:left="720"/>
        <w:rPr>
          <w:rFonts w:ascii="Times New Roman" w:hAnsi="Times New Roman"/>
          <w:b/>
          <w:iCs/>
          <w:sz w:val="20"/>
          <w:szCs w:val="20"/>
        </w:rPr>
      </w:pPr>
      <w:r w:rsidRPr="00E46A9B">
        <w:rPr>
          <w:rFonts w:ascii="Times New Roman" w:hAnsi="Times New Roman"/>
          <w:b/>
          <w:iCs/>
          <w:sz w:val="20"/>
          <w:szCs w:val="20"/>
        </w:rPr>
        <w:t>Comment Section (max. 500 words)</w:t>
      </w:r>
    </w:p>
    <w:p w:rsidR="00E46A9B" w:rsidRDefault="00E46A9B" w:rsidP="00E46A9B">
      <w:pPr>
        <w:widowControl w:val="0"/>
        <w:autoSpaceDE w:val="0"/>
        <w:autoSpaceDN w:val="0"/>
        <w:adjustRightInd w:val="0"/>
        <w:ind w:left="720"/>
        <w:rPr>
          <w:rFonts w:cs="Arial"/>
          <w:iCs/>
        </w:rPr>
      </w:pPr>
    </w:p>
    <w:p w:rsidR="00E46A9B" w:rsidRDefault="00E46A9B" w:rsidP="00E46A9B">
      <w:pPr>
        <w:ind w:left="360"/>
        <w:jc w:val="center"/>
      </w:pPr>
    </w:p>
    <w:p w:rsidR="00E46A9B" w:rsidRDefault="00E46A9B" w:rsidP="00E46A9B"/>
    <w:p w:rsidR="00A247C2" w:rsidRPr="00E46A9B" w:rsidRDefault="00A247C2">
      <w:pPr>
        <w:rPr>
          <w:sz w:val="18"/>
          <w:szCs w:val="18"/>
        </w:rPr>
      </w:pPr>
    </w:p>
    <w:sectPr w:rsidR="00A247C2" w:rsidRPr="00E46A9B" w:rsidSect="00E46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9B"/>
    <w:rsid w:val="00104B7D"/>
    <w:rsid w:val="00203CDE"/>
    <w:rsid w:val="00A247C2"/>
    <w:rsid w:val="00E46A9B"/>
    <w:rsid w:val="00ED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DA0DA-BADD-4EDA-A15F-C808379B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9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70"/>
    <w:rPr>
      <w:rFonts w:ascii="Tahoma" w:hAnsi="Tahoma" w:cs="Tahoma"/>
      <w:sz w:val="16"/>
      <w:szCs w:val="16"/>
    </w:rPr>
  </w:style>
  <w:style w:type="character" w:customStyle="1" w:styleId="BalloonTextChar">
    <w:name w:val="Balloon Text Char"/>
    <w:basedOn w:val="DefaultParagraphFont"/>
    <w:link w:val="BalloonText"/>
    <w:uiPriority w:val="99"/>
    <w:semiHidden/>
    <w:rsid w:val="00ED457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Ruby Hocker</cp:lastModifiedBy>
  <cp:revision>2</cp:revision>
  <cp:lastPrinted>2015-08-31T15:00:00Z</cp:lastPrinted>
  <dcterms:created xsi:type="dcterms:W3CDTF">2015-10-13T19:57:00Z</dcterms:created>
  <dcterms:modified xsi:type="dcterms:W3CDTF">2015-10-13T19:57:00Z</dcterms:modified>
</cp:coreProperties>
</file>